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84EEA" w:rsidRPr="00F84EEA" w:rsidRDefault="00F84EEA" w:rsidP="00F84EEA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F84EEA">
        <w:rPr>
          <w:b/>
          <w:bCs/>
          <w:color w:val="333333"/>
          <w:sz w:val="28"/>
          <w:szCs w:val="28"/>
        </w:rPr>
        <w:t>Н</w:t>
      </w:r>
      <w:r w:rsidRPr="00F84EEA">
        <w:rPr>
          <w:b/>
          <w:bCs/>
          <w:color w:val="333333"/>
          <w:sz w:val="28"/>
          <w:szCs w:val="28"/>
        </w:rPr>
        <w:t>аложение денежного штрафа на работника</w:t>
      </w:r>
    </w:p>
    <w:bookmarkEnd w:id="0"/>
    <w:p w:rsidR="00F84EEA" w:rsidRPr="00E96222" w:rsidRDefault="00F84EEA" w:rsidP="00F84EEA">
      <w:pPr>
        <w:shd w:val="clear" w:color="auto" w:fill="FFFFFF"/>
        <w:contextualSpacing/>
        <w:rPr>
          <w:rFonts w:ascii="Roboto" w:hAnsi="Roboto"/>
          <w:color w:val="000000"/>
        </w:rPr>
      </w:pPr>
      <w:r w:rsidRPr="00E96222">
        <w:rPr>
          <w:rFonts w:ascii="Roboto" w:hAnsi="Roboto"/>
          <w:color w:val="000000"/>
        </w:rPr>
        <w:t> </w:t>
      </w:r>
      <w:r w:rsidRPr="00E96222">
        <w:rPr>
          <w:rFonts w:ascii="Roboto" w:hAnsi="Roboto"/>
          <w:color w:val="FFFFFF"/>
          <w:sz w:val="20"/>
        </w:rPr>
        <w:t>Текст</w:t>
      </w:r>
    </w:p>
    <w:p w:rsidR="00F84EEA" w:rsidRPr="00E96222" w:rsidRDefault="00F84EEA" w:rsidP="00F84EEA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  <w:r w:rsidRPr="00E96222">
        <w:rPr>
          <w:color w:val="333333"/>
          <w:sz w:val="28"/>
          <w:szCs w:val="28"/>
        </w:rPr>
        <w:t>За неисполнение или ненадлежащее исполнение работником по его вине возложенных трудовых обязанностей работодатель имеет право применить дисциплинарное взыскание, исчерпывающий перечень которых содержит Трудовой кодекс РФ.</w:t>
      </w:r>
    </w:p>
    <w:p w:rsidR="00F84EEA" w:rsidRPr="00E96222" w:rsidRDefault="00F84EEA" w:rsidP="00F84EEA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  <w:r w:rsidRPr="00E96222">
        <w:rPr>
          <w:color w:val="333333"/>
          <w:sz w:val="28"/>
          <w:szCs w:val="28"/>
        </w:rPr>
        <w:t>К ним относятся замечание, выговор и увольнение.</w:t>
      </w:r>
    </w:p>
    <w:p w:rsidR="00F84EEA" w:rsidRPr="00E96222" w:rsidRDefault="00F84EEA" w:rsidP="00F84EEA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  <w:r w:rsidRPr="00E96222">
        <w:rPr>
          <w:color w:val="333333"/>
          <w:sz w:val="28"/>
          <w:szCs w:val="28"/>
        </w:rPr>
        <w:t>Иные взыскания, кроме предусмотренных законом, работодатель применять не вправе.</w:t>
      </w:r>
    </w:p>
    <w:p w:rsidR="00F84EEA" w:rsidRPr="00E96222" w:rsidRDefault="00F84EEA" w:rsidP="00F84EEA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  <w:r w:rsidRPr="00E96222">
        <w:rPr>
          <w:color w:val="333333"/>
          <w:sz w:val="28"/>
          <w:szCs w:val="28"/>
        </w:rPr>
        <w:t>Вместе с тем, внутренними нормативными актами организации может быть предусмотрена система премирования, позволяющая работодателю снижать размер премии или лишать ее работника за нарушение трудовой дисциплины.</w:t>
      </w:r>
    </w:p>
    <w:p w:rsidR="00F84EEA" w:rsidRPr="00E96222" w:rsidRDefault="00F84EEA" w:rsidP="00F84EEA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  <w:r w:rsidRPr="00E96222">
        <w:rPr>
          <w:color w:val="333333"/>
          <w:sz w:val="28"/>
          <w:szCs w:val="28"/>
        </w:rPr>
        <w:t>Поскольку премирование является стимулирующей выплатой, снижение или лишение премии не является дисциплинарным взысканием.</w:t>
      </w:r>
    </w:p>
    <w:p w:rsidR="00F84EEA" w:rsidRPr="00E96222" w:rsidRDefault="00F84EEA" w:rsidP="00F84EEA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  <w:r w:rsidRPr="00E96222">
        <w:rPr>
          <w:color w:val="333333"/>
          <w:sz w:val="28"/>
          <w:szCs w:val="28"/>
        </w:rPr>
        <w:t>О применении в организации штрафов информируйте Государственную инспекцию труда или органы прокуратуры. Также защита нарушенных трудовых прав может быть осуществлена в судебном порядке.</w:t>
      </w:r>
    </w:p>
    <w:p w:rsidR="00F84EEA" w:rsidRPr="00E96222" w:rsidRDefault="00F84EEA" w:rsidP="00F84EEA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  <w:r w:rsidRPr="00E96222">
        <w:rPr>
          <w:color w:val="333333"/>
          <w:sz w:val="28"/>
          <w:szCs w:val="28"/>
        </w:rPr>
        <w:t>Прокурор вправе обратиться в суд с заявлением в защиту прав граждан в сфере трудовых отношений, а также вступить в судебный процесс для дачи заключения по делам о восстановлении на работе.</w:t>
      </w:r>
    </w:p>
    <w:p w:rsidR="00C55548" w:rsidRPr="007160DD" w:rsidRDefault="00C55548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00ED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2022-05-12T16:49:00Z</dcterms:created>
  <dcterms:modified xsi:type="dcterms:W3CDTF">2022-05-12T16:49:00Z</dcterms:modified>
</cp:coreProperties>
</file>